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ОБ УДОСТОВЕРЕНИИ ФАКТА
</w:t>
      </w:r>
    </w:p>
    <w:p>
      <w:r>
        <w:t xml:space="preserve">НАХОЖДЕНИЯ ГРАЖДАНИНА В ЖИВЫХ
</w:t>
      </w:r>
    </w:p>
    <w:p>
      <w:r>
        <w:t xml:space="preserve">СВИДЕТЕЛЬСТВО
</w:t>
      </w:r>
    </w:p>
    <w:p>
      <w:r>
        <w:t xml:space="preserve">Город Мытищи Московской области, шестого июня тысяча девятьсот
</w:t>
      </w:r>
    </w:p>
    <w:p>
      <w:r>
        <w:t xml:space="preserve">девяностого года.
</w:t>
      </w:r>
    </w:p>
    <w:p>
      <w:r>
        <w:t xml:space="preserve">Я,  Разина   Е.  М.,   государственный   нотариус  Мытищинской
</w:t>
      </w:r>
    </w:p>
    <w:p>
      <w:r>
        <w:t xml:space="preserve">государственной нотариальной  конторы, удостоверяю,  что гр.  Раух
</w:t>
      </w:r>
    </w:p>
    <w:p>
      <w:r>
        <w:t xml:space="preserve">Зинаида Всеволодовна находится в живых и проживает: г. Мытищи, ул.
</w:t>
      </w:r>
    </w:p>
    <w:p>
      <w:r>
        <w:t xml:space="preserve">Мира, д. 1, кв. 1.
</w:t>
      </w:r>
    </w:p>
    <w:p>
      <w:r>
        <w:t xml:space="preserve">Гр.  Раух   3.   В.  явилась   в   означенную  государственную
</w:t>
      </w:r>
    </w:p>
    <w:p>
      <w:r>
        <w:t xml:space="preserve">нотариальную контору лично сегодня в 11 час. 4О мин.
</w:t>
      </w:r>
    </w:p>
    <w:p>
      <w:r>
        <w:t xml:space="preserve">Личность ее установлена
</w:t>
      </w:r>
    </w:p>
    <w:p>
      <w:r>
        <w:t xml:space="preserve">Гербовая            Зарегистрировано в реестре за N 1-2018
</w:t>
      </w:r>
    </w:p>
    <w:p>
      <w:r>
        <w:t xml:space="preserve">печать              Взыскано государственной пошлины 5 руб.
</w:t>
      </w:r>
    </w:p>
    <w:p>
      <w:r>
        <w:t xml:space="preserve">Государственный нотариус: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2023-10-10T09:38:46.518Z</dcterms:created>
  <dcterms:modified xsi:type="dcterms:W3CDTF">2023-10-10T09:38:46.518Z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